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6" w:rsidRPr="0045367D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5367D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4536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163" w:rsidRPr="0045367D">
        <w:rPr>
          <w:rFonts w:ascii="Times New Roman" w:hAnsi="Times New Roman" w:cs="Times New Roman"/>
          <w:b/>
          <w:sz w:val="26"/>
          <w:szCs w:val="26"/>
        </w:rPr>
        <w:t>5</w:t>
      </w:r>
    </w:p>
    <w:p w:rsidR="002D0678" w:rsidRDefault="002D0678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ПОЛИТИКА АО «</w:t>
      </w:r>
      <w:r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ОХРАНЫ ТРУДА</w:t>
      </w:r>
    </w:p>
    <w:p w:rsidR="00D02F8F" w:rsidRPr="009C200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 xml:space="preserve">» </w:t>
      </w:r>
      <w:r w:rsidRPr="00D83BD4">
        <w:rPr>
          <w:rFonts w:ascii="Times New Roman" w:hAnsi="Times New Roman" w:cs="Times New Roman"/>
          <w:sz w:val="28"/>
          <w:szCs w:val="28"/>
        </w:rPr>
        <w:t>- молодая, динамично развивающаяся российская  нефтегазовая компания, осуществляющая деятельность по добыче, подготовке и реализации нефти и газа.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Основными приоритетами 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в сфере охраны окружающей среды и охраны труда,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5ED">
        <w:rPr>
          <w:rFonts w:ascii="Times New Roman" w:hAnsi="Times New Roman" w:cs="Times New Roman"/>
          <w:sz w:val="28"/>
          <w:szCs w:val="28"/>
        </w:rPr>
        <w:t xml:space="preserve"> правовых документов и иных требований, применимых к деятельности компании, в том числе между</w:t>
      </w:r>
      <w:bookmarkStart w:id="0" w:name="_GoBack"/>
      <w:bookmarkEnd w:id="0"/>
      <w:r w:rsidRPr="005055ED">
        <w:rPr>
          <w:rFonts w:ascii="Times New Roman" w:hAnsi="Times New Roman" w:cs="Times New Roman"/>
          <w:sz w:val="28"/>
          <w:szCs w:val="28"/>
        </w:rPr>
        <w:t xml:space="preserve">народных стандартов в области экологического менеджмента и менеджмента в области охраны труда. 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Предпринимать все необходимые действия для 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предотвращения угроз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здоровью работников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уменьшения неблагоприятного воздействия на окружающую среду.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принятых 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r w:rsidR="00B5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Самараинвестнефть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осуществляет путем: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внедрения малоотходных технологий,</w:t>
      </w:r>
      <w:r w:rsidRPr="005055ED" w:rsidDel="00EE0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экологической результативности;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благоприятных условий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доведения до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01C5">
        <w:rPr>
          <w:rFonts w:ascii="Times New Roman" w:hAnsi="Times New Roman" w:cs="Times New Roman"/>
          <w:color w:val="000000" w:themeColor="text1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5ED">
        <w:rPr>
          <w:rFonts w:ascii="Times New Roman" w:hAnsi="Times New Roman" w:cs="Times New Roman"/>
          <w:sz w:val="28"/>
          <w:szCs w:val="28"/>
        </w:rPr>
        <w:t>,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055ED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вовлечения работников в выявление и управление рисками своей деятельности;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:rsidR="00D02F8F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Самараинвестнефть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пределах своей компетенции.</w:t>
      </w:r>
    </w:p>
    <w:p w:rsidR="00D02F8F" w:rsidRPr="00525576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Руководство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01C5"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14" w:rsidRDefault="00103014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sectPr w:rsidR="007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103014"/>
    <w:rsid w:val="00211BB6"/>
    <w:rsid w:val="002D0678"/>
    <w:rsid w:val="00380E29"/>
    <w:rsid w:val="0045367D"/>
    <w:rsid w:val="0060460F"/>
    <w:rsid w:val="00787289"/>
    <w:rsid w:val="007C5D77"/>
    <w:rsid w:val="00995163"/>
    <w:rsid w:val="009A508B"/>
    <w:rsid w:val="00B1468C"/>
    <w:rsid w:val="00B501C5"/>
    <w:rsid w:val="00C109D9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2E8F4-DA74-4688-8239-9B7A472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Хамидулин Саяр Гаярович</cp:lastModifiedBy>
  <cp:revision>7</cp:revision>
  <dcterms:created xsi:type="dcterms:W3CDTF">2014-07-17T07:54:00Z</dcterms:created>
  <dcterms:modified xsi:type="dcterms:W3CDTF">2024-02-09T06:57:00Z</dcterms:modified>
</cp:coreProperties>
</file>